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2D46" w14:textId="77777777" w:rsidR="009C5DFA" w:rsidRPr="00616F42" w:rsidRDefault="009C5DFA" w:rsidP="009C5DFA">
      <w:pPr>
        <w:pStyle w:val="Titre1"/>
        <w:ind w:left="-567" w:right="-1"/>
      </w:pPr>
      <w:r w:rsidRPr="00616F42">
        <w:t>Article 1 :</w:t>
      </w:r>
      <w:r w:rsidRPr="00616F42">
        <w:tab/>
        <w:t>Acceptation du règlement</w:t>
      </w:r>
    </w:p>
    <w:p w14:paraId="07708710" w14:textId="77777777" w:rsidR="009C5DFA" w:rsidRPr="00410B8E" w:rsidRDefault="009C5DFA" w:rsidP="009C5DFA">
      <w:pPr>
        <w:pStyle w:val="Paragraphedeliste"/>
        <w:ind w:left="-567" w:right="-1"/>
      </w:pPr>
      <w:r w:rsidRPr="00410B8E">
        <w:t>Ce règlement s’applique aux membres actifs de l’association AVIA CLUB BOXE d’ISSY LES MOULINEAUX. Il complète le règlement intéri</w:t>
      </w:r>
      <w:r w:rsidRPr="00616F42">
        <w:t>e</w:t>
      </w:r>
      <w:r w:rsidRPr="00410B8E">
        <w:t>ur des stades et gymnases de la municipalité d’Issy les</w:t>
      </w:r>
      <w:r>
        <w:t xml:space="preserve"> </w:t>
      </w:r>
      <w:r w:rsidRPr="00410B8E">
        <w:t>Moulineaux. Le président, par délégation les entraîneurs et les membres du bureau sont chargés de son application. L’adhésion à l’association vaut pour acceptation du présent règlement.</w:t>
      </w:r>
    </w:p>
    <w:p w14:paraId="50A5642F" w14:textId="77777777" w:rsidR="009C5DFA" w:rsidRPr="00410B8E" w:rsidRDefault="009C5DFA" w:rsidP="009C5DFA">
      <w:pPr>
        <w:pStyle w:val="Titre1"/>
        <w:ind w:left="-567" w:right="-1"/>
      </w:pPr>
      <w:r w:rsidRPr="00410B8E">
        <w:t>Article 2 :</w:t>
      </w:r>
      <w:r w:rsidRPr="00410B8E">
        <w:tab/>
        <w:t>Informations, affichages</w:t>
      </w:r>
    </w:p>
    <w:p w14:paraId="7401456D" w14:textId="77777777" w:rsidR="009C5DFA" w:rsidRPr="00410B8E" w:rsidRDefault="009C5DFA" w:rsidP="009C5DFA">
      <w:pPr>
        <w:pStyle w:val="Paragraphedeliste"/>
        <w:ind w:left="-567" w:right="-1"/>
      </w:pPr>
      <w:r w:rsidRPr="00410B8E">
        <w:rPr>
          <w:b/>
        </w:rPr>
        <w:t xml:space="preserve">2-1 : </w:t>
      </w:r>
      <w:r w:rsidRPr="00410B8E">
        <w:t>Un formulaire de licence fédérale est fourni afin d’établir un certificat médical d’aptitude à la pratique.</w:t>
      </w:r>
    </w:p>
    <w:p w14:paraId="6FD15C15" w14:textId="77777777" w:rsidR="009C5DFA" w:rsidRPr="00410B8E" w:rsidRDefault="009C5DFA" w:rsidP="009C5DFA">
      <w:pPr>
        <w:pStyle w:val="Paragraphedeliste"/>
        <w:ind w:left="-567" w:right="-1"/>
        <w:rPr>
          <w:b/>
        </w:rPr>
      </w:pPr>
      <w:r w:rsidRPr="00410B8E">
        <w:rPr>
          <w:b/>
        </w:rPr>
        <w:t xml:space="preserve">2-2 : </w:t>
      </w:r>
      <w:r w:rsidRPr="00410B8E">
        <w:t>Le coût d’inscription couvre l’adhésion et la cotisation au club ainsi que l’accès aux créneaux d’entraînements spécifiques.</w:t>
      </w:r>
    </w:p>
    <w:p w14:paraId="4DC68AA3" w14:textId="77777777" w:rsidR="009C5DFA" w:rsidRDefault="009C5DFA" w:rsidP="009C5DFA">
      <w:pPr>
        <w:pStyle w:val="Paragraphedeliste"/>
        <w:ind w:left="-567" w:right="-1"/>
      </w:pPr>
      <w:r w:rsidRPr="00410B8E">
        <w:rPr>
          <w:b/>
        </w:rPr>
        <w:t xml:space="preserve">2-3 : </w:t>
      </w:r>
      <w:r w:rsidRPr="00410B8E">
        <w:t>Le coût d’inscription peut être modifié par décision du</w:t>
      </w:r>
      <w:r>
        <w:t xml:space="preserve"> bureau. Les membres du bureau </w:t>
      </w:r>
      <w:r w:rsidRPr="00410B8E">
        <w:t>ne sont redevables</w:t>
      </w:r>
      <w:r>
        <w:t xml:space="preserve"> </w:t>
      </w:r>
      <w:r w:rsidRPr="00410B8E">
        <w:t xml:space="preserve">que de l’adhésion. </w:t>
      </w:r>
    </w:p>
    <w:p w14:paraId="54C1768A" w14:textId="77777777" w:rsidR="009C5DFA" w:rsidRPr="00410B8E" w:rsidRDefault="009C5DFA" w:rsidP="009C5DFA">
      <w:pPr>
        <w:pStyle w:val="Paragraphedeliste"/>
        <w:ind w:left="-567" w:right="-1"/>
      </w:pPr>
      <w:r w:rsidRPr="003D126C">
        <w:rPr>
          <w:b/>
        </w:rPr>
        <w:t>2-</w:t>
      </w:r>
      <w:r w:rsidRPr="003D126C">
        <w:t xml:space="preserve">4 : </w:t>
      </w:r>
      <w:r>
        <w:t>En cas de fermeture du club pour force majeure (pandémie, …), un remboursement au prorata des mois perdus, à l’exclusion de la licence, sera possible.</w:t>
      </w:r>
    </w:p>
    <w:p w14:paraId="5D33D32F" w14:textId="77777777" w:rsidR="009C5DFA" w:rsidRPr="00410B8E" w:rsidRDefault="009C5DFA" w:rsidP="009C5DFA">
      <w:pPr>
        <w:pStyle w:val="Titre1"/>
        <w:ind w:left="-567" w:right="-1"/>
      </w:pPr>
      <w:r w:rsidRPr="00410B8E">
        <w:t>Article 3 :</w:t>
      </w:r>
      <w:r w:rsidRPr="00410B8E">
        <w:tab/>
        <w:t>Entraînements, compétitions etc…</w:t>
      </w:r>
    </w:p>
    <w:p w14:paraId="28399D60" w14:textId="77777777" w:rsidR="009C5DFA" w:rsidRPr="00410B8E" w:rsidRDefault="009C5DFA" w:rsidP="009C5DFA">
      <w:pPr>
        <w:pStyle w:val="Paragraphedeliste"/>
        <w:ind w:left="-567" w:right="-1"/>
      </w:pPr>
      <w:r w:rsidRPr="00410B8E">
        <w:rPr>
          <w:b/>
        </w:rPr>
        <w:t xml:space="preserve">3-1 : </w:t>
      </w:r>
      <w:r w:rsidRPr="00410B8E">
        <w:t>Les entraînements de boxe loisir ont lieu les lundis, mercredis, vendredis de 18h à 20h. 2 cours collectifs ont lieu les jeudis de 18h à 19h30 et de 19h30 à 21h. Les entraînements de la section « Féminine » ont lieu le samedi entre 11h et 12h30.</w:t>
      </w:r>
    </w:p>
    <w:p w14:paraId="4557238C" w14:textId="2B917A59" w:rsidR="009C5DFA" w:rsidRPr="00410B8E" w:rsidRDefault="009C5DFA" w:rsidP="009C5DFA">
      <w:pPr>
        <w:pStyle w:val="Paragraphedeliste"/>
        <w:ind w:left="-567" w:right="-1"/>
      </w:pPr>
      <w:r w:rsidRPr="00410B8E">
        <w:rPr>
          <w:b/>
        </w:rPr>
        <w:t xml:space="preserve">3-2 : </w:t>
      </w:r>
      <w:r w:rsidRPr="00410B8E">
        <w:t>Les entraînements de boxe éducative ont lieu le mercredi 1</w:t>
      </w:r>
      <w:r>
        <w:t>5</w:t>
      </w:r>
      <w:r w:rsidRPr="00410B8E">
        <w:t>h à 18h</w:t>
      </w:r>
      <w:r w:rsidR="001734E4">
        <w:t xml:space="preserve"> et de baby boxe de 14h à 14h45</w:t>
      </w:r>
      <w:r w:rsidRPr="00410B8E">
        <w:t>.</w:t>
      </w:r>
    </w:p>
    <w:p w14:paraId="3AFB8A20" w14:textId="77777777" w:rsidR="009C5DFA" w:rsidRPr="00410B8E" w:rsidRDefault="009C5DFA" w:rsidP="009C5DFA">
      <w:pPr>
        <w:pStyle w:val="Paragraphedeliste"/>
        <w:ind w:left="-567" w:right="-1"/>
      </w:pPr>
      <w:r w:rsidRPr="00410B8E">
        <w:rPr>
          <w:b/>
        </w:rPr>
        <w:t xml:space="preserve">3-3 : </w:t>
      </w:r>
      <w:r w:rsidRPr="00410B8E">
        <w:t>Les entraînements pour les compétiteurs ont lieu tous les jours de 18h à 20h. Les compétiteurs doivent posséder obligatoirement une licence fédérale.</w:t>
      </w:r>
    </w:p>
    <w:p w14:paraId="093EB3B7" w14:textId="77777777" w:rsidR="009C5DFA" w:rsidRPr="00410B8E" w:rsidRDefault="009C5DFA" w:rsidP="009C5DFA">
      <w:pPr>
        <w:pStyle w:val="Titre1"/>
        <w:ind w:left="-567" w:right="-1"/>
      </w:pPr>
      <w:r w:rsidRPr="00410B8E">
        <w:t>Article 4 :</w:t>
      </w:r>
      <w:r w:rsidRPr="00410B8E">
        <w:tab/>
        <w:t>Discipline et sécurité</w:t>
      </w:r>
    </w:p>
    <w:p w14:paraId="458139D7" w14:textId="77777777" w:rsidR="009C5DFA" w:rsidRPr="00410B8E" w:rsidRDefault="009C5DFA" w:rsidP="009C5DFA">
      <w:pPr>
        <w:pStyle w:val="Paragraphedeliste"/>
        <w:ind w:left="-567" w:right="-1"/>
      </w:pPr>
      <w:r w:rsidRPr="00410B8E">
        <w:rPr>
          <w:b/>
        </w:rPr>
        <w:t xml:space="preserve">4-1 : </w:t>
      </w:r>
      <w:r w:rsidRPr="00410B8E">
        <w:t xml:space="preserve">L’accès et l’utilisation de la salle sont soumis au respect des règles générales de sportivité, et notamment au respect des membres qui la fréquentent. En conséquence, toutes remarques et comportements à caractère racial ou confessionnel seront sanctionnés par le comité de direction par l’exclusion immédiate de son auteur. De plus, tous signes distinctifs d’appartenance à un organisme quelconque (politique, religieux, …) feront l’objet de l’exclusion immédiate de l’association. </w:t>
      </w:r>
    </w:p>
    <w:p w14:paraId="0994B617" w14:textId="77777777" w:rsidR="009C5DFA" w:rsidRDefault="009C5DFA" w:rsidP="009C5DFA">
      <w:pPr>
        <w:pStyle w:val="Paragraphedeliste"/>
        <w:ind w:left="-567" w:right="-1"/>
      </w:pPr>
      <w:r w:rsidRPr="00410B8E">
        <w:rPr>
          <w:b/>
        </w:rPr>
        <w:t xml:space="preserve">4-2 : </w:t>
      </w:r>
      <w:r w:rsidRPr="00410B8E">
        <w:t>Pour des raisons d’hygiène et de sécurité, les adhérents du club de boxe ne doivent pas porter de moustaches ou de barbe, conformément au règlement fédéral (Code Sportif, règle 6).</w:t>
      </w:r>
    </w:p>
    <w:p w14:paraId="291A40B0" w14:textId="77777777" w:rsidR="009C5DFA" w:rsidRPr="00410B8E" w:rsidRDefault="009C5DFA" w:rsidP="009C5DFA">
      <w:pPr>
        <w:pStyle w:val="Paragraphedeliste"/>
        <w:ind w:left="-567" w:right="-1"/>
        <w:rPr>
          <w:b/>
        </w:rPr>
      </w:pPr>
      <w:r w:rsidRPr="00410B8E">
        <w:rPr>
          <w:b/>
        </w:rPr>
        <w:t xml:space="preserve">4-3 : </w:t>
      </w:r>
      <w:r w:rsidRPr="00410B8E">
        <w:t>L’accès à la salle ne peut se faire qu’en présence d’un entraîneur de l’association.</w:t>
      </w:r>
    </w:p>
    <w:p w14:paraId="6F30597B" w14:textId="77777777" w:rsidR="009C5DFA" w:rsidRDefault="009C5DFA" w:rsidP="009C5DFA">
      <w:pPr>
        <w:pStyle w:val="Paragraphedeliste"/>
        <w:ind w:left="-567" w:right="-1"/>
        <w:rPr>
          <w:b/>
        </w:rPr>
      </w:pPr>
      <w:r w:rsidRPr="00410B8E">
        <w:rPr>
          <w:b/>
        </w:rPr>
        <w:t xml:space="preserve">4-4 : </w:t>
      </w:r>
      <w:r w:rsidRPr="001631F3">
        <w:rPr>
          <w:bCs/>
        </w:rPr>
        <w:t>Les boxeurs sont tenus de porter casque et protège-dents lors de la mise de gants à l’entraînement.</w:t>
      </w:r>
    </w:p>
    <w:p w14:paraId="2CE5B0B5" w14:textId="77777777" w:rsidR="009C5DFA" w:rsidRPr="00410B8E" w:rsidRDefault="009C5DFA" w:rsidP="009C5DFA">
      <w:pPr>
        <w:pStyle w:val="Paragraphedeliste"/>
        <w:ind w:left="-567" w:right="-1"/>
      </w:pPr>
      <w:r>
        <w:rPr>
          <w:b/>
        </w:rPr>
        <w:t xml:space="preserve">4-5 : </w:t>
      </w:r>
      <w:r w:rsidRPr="00410B8E">
        <w:t>Les membres actifs</w:t>
      </w:r>
      <w:r>
        <w:t xml:space="preserve"> </w:t>
      </w:r>
      <w:r w:rsidRPr="00410B8E">
        <w:t>utilisant la salle devront faire un bon usage du matériel qui est mis à leur disposition en évitant toute dégradation et respecter la propreté des lieux.</w:t>
      </w:r>
    </w:p>
    <w:p w14:paraId="02B8CE53" w14:textId="77777777" w:rsidR="009C5DFA" w:rsidRPr="00410B8E" w:rsidRDefault="009C5DFA" w:rsidP="009C5DFA">
      <w:pPr>
        <w:pStyle w:val="Paragraphedeliste"/>
        <w:ind w:left="-567" w:right="-1"/>
      </w:pPr>
      <w:r w:rsidRPr="00410B8E">
        <w:rPr>
          <w:b/>
        </w:rPr>
        <w:t>4-</w:t>
      </w:r>
      <w:r>
        <w:rPr>
          <w:b/>
        </w:rPr>
        <w:t>6</w:t>
      </w:r>
      <w:r w:rsidRPr="00410B8E">
        <w:rPr>
          <w:b/>
        </w:rPr>
        <w:t xml:space="preserve"> : </w:t>
      </w:r>
      <w:r w:rsidRPr="00410B8E">
        <w:t>Dans la salle il est interdit de fumer, manger et boire sauf de l’eau pour se (ré)hydrater. Il est également interdit de s’entraîner en cas de maladie contagieuse, sous l’emprise de stupéfiants, d’excitants ou de relaxants.</w:t>
      </w:r>
    </w:p>
    <w:p w14:paraId="06CFECF8" w14:textId="77777777" w:rsidR="009C5DFA" w:rsidRDefault="009C5DFA" w:rsidP="009C5DFA">
      <w:pPr>
        <w:pStyle w:val="Paragraphedeliste"/>
        <w:ind w:left="-567" w:right="-1"/>
      </w:pPr>
      <w:r w:rsidRPr="00410B8E">
        <w:rPr>
          <w:b/>
        </w:rPr>
        <w:t>4-</w:t>
      </w:r>
      <w:r>
        <w:rPr>
          <w:b/>
        </w:rPr>
        <w:t>7</w:t>
      </w:r>
      <w:r w:rsidRPr="00410B8E">
        <w:rPr>
          <w:b/>
        </w:rPr>
        <w:t xml:space="preserve"> : </w:t>
      </w:r>
      <w:r w:rsidRPr="00410B8E">
        <w:t>En cas de vol, l’association se dégage de toute responsabilité.</w:t>
      </w:r>
    </w:p>
    <w:p w14:paraId="520E98C1" w14:textId="77777777" w:rsidR="009C5DFA" w:rsidRPr="00410B8E" w:rsidRDefault="009C5DFA" w:rsidP="009C5DFA">
      <w:pPr>
        <w:pStyle w:val="Titre1"/>
        <w:ind w:left="-567" w:right="-1"/>
        <w:rPr>
          <w:i/>
        </w:rPr>
      </w:pPr>
      <w:r w:rsidRPr="00410B8E">
        <w:t>Article 5 :</w:t>
      </w:r>
      <w:r w:rsidRPr="00410B8E">
        <w:tab/>
        <w:t>Sanctions</w:t>
      </w:r>
    </w:p>
    <w:p w14:paraId="15070DD7" w14:textId="77777777" w:rsidR="009C5DFA" w:rsidRPr="00410B8E" w:rsidRDefault="009C5DFA" w:rsidP="009C5DFA">
      <w:pPr>
        <w:pStyle w:val="Paragraphedeliste"/>
        <w:ind w:left="-567" w:right="-1"/>
      </w:pPr>
      <w:r w:rsidRPr="00410B8E">
        <w:t xml:space="preserve">Toutes infractions au présent règlement intérieur entraîneront l’exclusion du membre qui les aura enfreintes, après qu’il ait été entendu de façon à présenter ses explications, par la structure dotée du pouvoir disciplinaire. Les entraîneurs ou les membres du bureau soumettront leurs avis au comité directeur et surtout à son président qui a autorité pour exclure immédiatement le membre sans aucun dédommagement de quelque nature que ce soit. </w:t>
      </w:r>
    </w:p>
    <w:p w14:paraId="4AAAAFE5" w14:textId="77777777" w:rsidR="009C5DFA" w:rsidRDefault="009C5DFA" w:rsidP="009C5DFA">
      <w:pPr>
        <w:pStyle w:val="Corpsdetexte"/>
        <w:ind w:left="-567" w:right="-1"/>
        <w:rPr>
          <w:b/>
        </w:rPr>
      </w:pPr>
    </w:p>
    <w:p w14:paraId="4AA734F6" w14:textId="17A73A77" w:rsidR="00A92AD2" w:rsidRPr="009C5DFA" w:rsidRDefault="009C5DFA" w:rsidP="009C5DFA">
      <w:pPr>
        <w:pStyle w:val="Corpsdetexte"/>
        <w:ind w:left="-567" w:right="-1"/>
        <w:rPr>
          <w:b/>
        </w:rPr>
      </w:pPr>
      <w:r w:rsidRPr="00410B8E">
        <w:rPr>
          <w:b/>
        </w:rPr>
        <w:t>Fait à Issy les Moulineaux</w:t>
      </w:r>
      <w:r>
        <w:rPr>
          <w:b/>
        </w:rPr>
        <w:t xml:space="preserve">, le </w:t>
      </w:r>
      <w:r w:rsidRPr="00410B8E">
        <w:rPr>
          <w:b/>
        </w:rPr>
        <w:t xml:space="preserve">                                                                 Signature de l’adhérent (e)         </w:t>
      </w:r>
    </w:p>
    <w:sectPr w:rsidR="00A92AD2" w:rsidRPr="009C5DFA" w:rsidSect="009C5DFA">
      <w:headerReference w:type="default" r:id="rId7"/>
      <w:pgSz w:w="11906" w:h="16838"/>
      <w:pgMar w:top="1418" w:right="991" w:bottom="1276" w:left="1417" w:header="708"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70EBE" w14:textId="77777777" w:rsidR="00426001" w:rsidRDefault="00426001" w:rsidP="007F1F08">
      <w:r>
        <w:separator/>
      </w:r>
    </w:p>
  </w:endnote>
  <w:endnote w:type="continuationSeparator" w:id="0">
    <w:p w14:paraId="3E59DE3D" w14:textId="77777777" w:rsidR="00426001" w:rsidRDefault="00426001" w:rsidP="007F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0500" w14:textId="77777777" w:rsidR="00426001" w:rsidRDefault="00426001" w:rsidP="007F1F08">
      <w:r>
        <w:separator/>
      </w:r>
    </w:p>
  </w:footnote>
  <w:footnote w:type="continuationSeparator" w:id="0">
    <w:p w14:paraId="03BF1FCF" w14:textId="77777777" w:rsidR="00426001" w:rsidRDefault="00426001" w:rsidP="007F1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F49B" w14:textId="49D50E03" w:rsidR="009C5DFA" w:rsidRPr="007F1F08" w:rsidRDefault="007F1F08" w:rsidP="00C56587">
    <w:pPr>
      <w:pStyle w:val="En-tte"/>
      <w:tabs>
        <w:tab w:val="clear" w:pos="9072"/>
        <w:tab w:val="right" w:pos="9498"/>
      </w:tabs>
      <w:jc w:val="center"/>
      <w:rPr>
        <w:rFonts w:ascii="Arial Rounded MT Bold" w:hAnsi="Arial Rounded MT Bold"/>
        <w:b/>
        <w:bCs/>
        <w:color w:val="002060"/>
        <w:sz w:val="24"/>
        <w:szCs w:val="24"/>
      </w:rPr>
    </w:pPr>
    <w:r w:rsidRPr="007F1F08">
      <w:rPr>
        <w:rFonts w:ascii="Arial Rounded MT Bold" w:hAnsi="Arial Rounded MT Bold"/>
        <w:b/>
        <w:bCs/>
        <w:noProof/>
        <w:color w:val="002060"/>
        <w:sz w:val="24"/>
        <w:szCs w:val="24"/>
      </w:rPr>
      <w:drawing>
        <wp:anchor distT="0" distB="0" distL="114300" distR="114300" simplePos="0" relativeHeight="251658240" behindDoc="0" locked="0" layoutInCell="1" allowOverlap="1" wp14:anchorId="2088AE3A" wp14:editId="10183A15">
          <wp:simplePos x="0" y="0"/>
          <wp:positionH relativeFrom="margin">
            <wp:posOffset>1815376</wp:posOffset>
          </wp:positionH>
          <wp:positionV relativeFrom="margin">
            <wp:posOffset>-751205</wp:posOffset>
          </wp:positionV>
          <wp:extent cx="2618105" cy="633095"/>
          <wp:effectExtent l="0" t="0" r="0" b="0"/>
          <wp:wrapSquare wrapText="bothSides"/>
          <wp:docPr id="29" name="Image 29"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avia_2014.jpg"/>
                  <pic:cNvPicPr/>
                </pic:nvPicPr>
                <pic:blipFill>
                  <a:blip r:embed="rId1">
                    <a:extLst>
                      <a:ext uri="{28A0092B-C50C-407E-A947-70E740481C1C}">
                        <a14:useLocalDpi xmlns:a14="http://schemas.microsoft.com/office/drawing/2010/main" val="0"/>
                      </a:ext>
                    </a:extLst>
                  </a:blip>
                  <a:stretch>
                    <a:fillRect/>
                  </a:stretch>
                </pic:blipFill>
                <pic:spPr>
                  <a:xfrm>
                    <a:off x="0" y="0"/>
                    <a:ext cx="2618105" cy="633095"/>
                  </a:xfrm>
                  <a:prstGeom prst="rect">
                    <a:avLst/>
                  </a:prstGeom>
                </pic:spPr>
              </pic:pic>
            </a:graphicData>
          </a:graphic>
          <wp14:sizeRelH relativeFrom="margin">
            <wp14:pctWidth>0</wp14:pctWidth>
          </wp14:sizeRelH>
          <wp14:sizeRelV relativeFrom="margin">
            <wp14:pctHeight>0</wp14:pctHeight>
          </wp14:sizeRelV>
        </wp:anchor>
      </w:drawing>
    </w:r>
    <w:r w:rsidR="00C56587">
      <w:rPr>
        <w:rFonts w:ascii="Arial Rounded MT Bold" w:hAnsi="Arial Rounded MT Bold"/>
        <w:b/>
        <w:bCs/>
        <w:color w:val="002060"/>
        <w:sz w:val="24"/>
        <w:szCs w:val="24"/>
      </w:rPr>
      <w:t xml:space="preserve">  </w:t>
    </w:r>
    <w:r w:rsidRPr="007F1F08">
      <w:rPr>
        <w:rFonts w:ascii="Arial Rounded MT Bold" w:hAnsi="Arial Rounded MT Bold"/>
        <w:b/>
        <w:bCs/>
        <w:color w:val="002060"/>
        <w:sz w:val="24"/>
        <w:szCs w:val="24"/>
      </w:rPr>
      <w:t>AVIA CLUB</w:t>
    </w:r>
    <w:r w:rsidR="00C56587">
      <w:rPr>
        <w:rFonts w:ascii="Arial Rounded MT Bold" w:hAnsi="Arial Rounded MT Bold"/>
        <w:b/>
        <w:bCs/>
        <w:color w:val="002060"/>
        <w:sz w:val="24"/>
        <w:szCs w:val="24"/>
      </w:rPr>
      <w:t xml:space="preserve"> </w:t>
    </w:r>
    <w:r w:rsidRPr="007F1F08">
      <w:rPr>
        <w:rFonts w:ascii="Arial Rounded MT Bold" w:hAnsi="Arial Rounded MT Bold"/>
        <w:b/>
        <w:bCs/>
        <w:color w:val="002060"/>
        <w:sz w:val="24"/>
        <w:szCs w:val="24"/>
      </w:rPr>
      <w:t>BOXE</w:t>
    </w:r>
    <w:r w:rsidRPr="007F1F08">
      <w:rPr>
        <w:rFonts w:ascii="Arial Rounded MT Bold" w:hAnsi="Arial Rounded MT Bold"/>
        <w:b/>
        <w:bCs/>
        <w:color w:val="002060"/>
      </w:rPr>
      <w:t xml:space="preserve">  </w:t>
    </w:r>
    <w:r w:rsidR="00C56587">
      <w:rPr>
        <w:rFonts w:ascii="Arial Rounded MT Bold" w:hAnsi="Arial Rounded MT Bold"/>
        <w:b/>
        <w:bCs/>
        <w:color w:val="002060"/>
      </w:rPr>
      <w:t xml:space="preserve"> </w:t>
    </w:r>
    <w:r w:rsidR="00DA05BD">
      <w:rPr>
        <w:rFonts w:ascii="Arial Rounded MT Bold" w:hAnsi="Arial Rounded MT Bold"/>
        <w:b/>
        <w:bCs/>
        <w:color w:val="002060"/>
      </w:rPr>
      <w:t xml:space="preserve">       </w:t>
    </w:r>
    <w:r w:rsidR="00C56587">
      <w:rPr>
        <w:rFonts w:ascii="Arial Rounded MT Bold" w:hAnsi="Arial Rounded MT Bold"/>
        <w:b/>
        <w:bCs/>
        <w:color w:val="002060"/>
      </w:rPr>
      <w:t xml:space="preserve">       </w:t>
    </w:r>
    <w:r w:rsidR="00DA05BD">
      <w:rPr>
        <w:rFonts w:ascii="Arial Rounded MT Bold" w:hAnsi="Arial Rounded MT Bold"/>
        <w:b/>
        <w:bCs/>
        <w:color w:val="002060"/>
      </w:rPr>
      <w:t xml:space="preserve"> </w:t>
    </w:r>
    <w:r w:rsidR="009C5DFA">
      <w:rPr>
        <w:rFonts w:ascii="Arial Rounded MT Bold" w:hAnsi="Arial Rounded MT Bold"/>
        <w:b/>
        <w:bCs/>
        <w:color w:val="002060"/>
        <w:sz w:val="24"/>
        <w:szCs w:val="24"/>
      </w:rPr>
      <w:tab/>
      <w:t>Règlement intérieur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7DAA"/>
    <w:multiLevelType w:val="hybridMultilevel"/>
    <w:tmpl w:val="6DA61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050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46"/>
    <w:rsid w:val="000048E1"/>
    <w:rsid w:val="00063415"/>
    <w:rsid w:val="001734E4"/>
    <w:rsid w:val="001C231B"/>
    <w:rsid w:val="001F7748"/>
    <w:rsid w:val="00272C84"/>
    <w:rsid w:val="00396516"/>
    <w:rsid w:val="003F6EBF"/>
    <w:rsid w:val="00426001"/>
    <w:rsid w:val="00464F6A"/>
    <w:rsid w:val="00475CBF"/>
    <w:rsid w:val="004A2E6E"/>
    <w:rsid w:val="004C5CD5"/>
    <w:rsid w:val="004E4744"/>
    <w:rsid w:val="004F2A46"/>
    <w:rsid w:val="005530D5"/>
    <w:rsid w:val="005E6469"/>
    <w:rsid w:val="007A41BE"/>
    <w:rsid w:val="007F1F08"/>
    <w:rsid w:val="009B0BB0"/>
    <w:rsid w:val="009C5DFA"/>
    <w:rsid w:val="00A92AD2"/>
    <w:rsid w:val="00A961CF"/>
    <w:rsid w:val="00C56587"/>
    <w:rsid w:val="00CA147C"/>
    <w:rsid w:val="00DA05BD"/>
    <w:rsid w:val="00DA657D"/>
    <w:rsid w:val="00DD3337"/>
    <w:rsid w:val="00E51ED6"/>
    <w:rsid w:val="00ED48E9"/>
    <w:rsid w:val="00F72954"/>
    <w:rsid w:val="00FC0DC2"/>
    <w:rsid w:val="00FC16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5ADFA"/>
  <w15:chartTrackingRefBased/>
  <w15:docId w15:val="{CD800B87-627C-4AE5-B5B7-09BFA7A8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DFA"/>
    <w:pPr>
      <w:spacing w:after="0" w:line="240" w:lineRule="auto"/>
    </w:pPr>
    <w:rPr>
      <w:rFonts w:ascii="Times New Roman" w:eastAsia="Times New Roman" w:hAnsi="Times New Roman" w:cs="Times New Roman"/>
      <w:sz w:val="20"/>
      <w:szCs w:val="20"/>
    </w:rPr>
  </w:style>
  <w:style w:type="paragraph" w:styleId="Titre1">
    <w:name w:val="heading 1"/>
    <w:basedOn w:val="Normal"/>
    <w:next w:val="Normal"/>
    <w:link w:val="Titre1Car"/>
    <w:qFormat/>
    <w:rsid w:val="009C5DFA"/>
    <w:pPr>
      <w:keepNext/>
      <w:spacing w:before="240" w:after="60"/>
      <w:outlineLvl w:val="0"/>
    </w:pPr>
    <w:rPr>
      <w:rFonts w:ascii="Cambria" w:hAnsi="Cambria"/>
      <w:b/>
      <w:bCs/>
      <w:kern w:val="32"/>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Listeclaire-Accent3">
    <w:name w:val="Light List Accent 3"/>
    <w:basedOn w:val="TableauNormal"/>
    <w:uiPriority w:val="61"/>
    <w:rsid w:val="004F2A46"/>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rilledutableau">
    <w:name w:val="Table Grid"/>
    <w:basedOn w:val="TableauNormal"/>
    <w:uiPriority w:val="39"/>
    <w:rsid w:val="004F2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A41BE"/>
    <w:pPr>
      <w:spacing w:after="160" w:line="259" w:lineRule="auto"/>
      <w:ind w:left="720"/>
      <w:contextualSpacing/>
    </w:pPr>
    <w:rPr>
      <w:rFonts w:asciiTheme="minorHAnsi" w:eastAsiaTheme="minorHAnsi" w:hAnsiTheme="minorHAnsi" w:cstheme="minorBidi"/>
      <w:sz w:val="22"/>
      <w:szCs w:val="22"/>
    </w:rPr>
  </w:style>
  <w:style w:type="paragraph" w:styleId="En-tte">
    <w:name w:val="header"/>
    <w:basedOn w:val="Normal"/>
    <w:link w:val="En-tteCar"/>
    <w:uiPriority w:val="99"/>
    <w:unhideWhenUsed/>
    <w:rsid w:val="007F1F08"/>
    <w:pPr>
      <w:tabs>
        <w:tab w:val="center" w:pos="4536"/>
        <w:tab w:val="right" w:pos="9072"/>
      </w:tabs>
    </w:pPr>
    <w:rPr>
      <w:rFonts w:asciiTheme="minorHAnsi" w:eastAsiaTheme="minorHAnsi" w:hAnsiTheme="minorHAnsi" w:cstheme="minorBidi"/>
      <w:sz w:val="22"/>
      <w:szCs w:val="22"/>
    </w:rPr>
  </w:style>
  <w:style w:type="character" w:customStyle="1" w:styleId="En-tteCar">
    <w:name w:val="En-tête Car"/>
    <w:basedOn w:val="Policepardfaut"/>
    <w:link w:val="En-tte"/>
    <w:uiPriority w:val="99"/>
    <w:rsid w:val="007F1F08"/>
  </w:style>
  <w:style w:type="paragraph" w:styleId="Pieddepage">
    <w:name w:val="footer"/>
    <w:basedOn w:val="Normal"/>
    <w:link w:val="PieddepageCar"/>
    <w:uiPriority w:val="99"/>
    <w:unhideWhenUsed/>
    <w:rsid w:val="007F1F08"/>
    <w:pPr>
      <w:tabs>
        <w:tab w:val="center" w:pos="4536"/>
        <w:tab w:val="right" w:pos="9072"/>
      </w:tabs>
    </w:pPr>
    <w:rPr>
      <w:rFonts w:asciiTheme="minorHAnsi" w:eastAsiaTheme="minorHAnsi" w:hAnsiTheme="minorHAnsi" w:cstheme="minorBidi"/>
      <w:sz w:val="22"/>
      <w:szCs w:val="22"/>
    </w:rPr>
  </w:style>
  <w:style w:type="character" w:customStyle="1" w:styleId="PieddepageCar">
    <w:name w:val="Pied de page Car"/>
    <w:basedOn w:val="Policepardfaut"/>
    <w:link w:val="Pieddepage"/>
    <w:uiPriority w:val="99"/>
    <w:rsid w:val="007F1F08"/>
  </w:style>
  <w:style w:type="character" w:customStyle="1" w:styleId="Titre1Car">
    <w:name w:val="Titre 1 Car"/>
    <w:basedOn w:val="Policepardfaut"/>
    <w:link w:val="Titre1"/>
    <w:rsid w:val="009C5DFA"/>
    <w:rPr>
      <w:rFonts w:ascii="Cambria" w:eastAsia="Times New Roman" w:hAnsi="Cambria" w:cs="Times New Roman"/>
      <w:b/>
      <w:bCs/>
      <w:kern w:val="32"/>
      <w:sz w:val="24"/>
      <w:szCs w:val="32"/>
    </w:rPr>
  </w:style>
  <w:style w:type="paragraph" w:styleId="Corpsdetexte">
    <w:name w:val="Body Text"/>
    <w:basedOn w:val="Normal"/>
    <w:link w:val="CorpsdetexteCar"/>
    <w:rsid w:val="009C5DFA"/>
    <w:pPr>
      <w:ind w:right="-141"/>
    </w:pPr>
  </w:style>
  <w:style w:type="character" w:customStyle="1" w:styleId="CorpsdetexteCar">
    <w:name w:val="Corps de texte Car"/>
    <w:basedOn w:val="Policepardfaut"/>
    <w:link w:val="Corpsdetexte"/>
    <w:rsid w:val="009C5D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542</Words>
  <Characters>2985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-Bruno-Druon-</dc:creator>
  <cp:keywords/>
  <dc:description/>
  <cp:lastModifiedBy>Amar AIMEUR</cp:lastModifiedBy>
  <cp:revision>11</cp:revision>
  <cp:lastPrinted>2022-03-17T10:10:00Z</cp:lastPrinted>
  <dcterms:created xsi:type="dcterms:W3CDTF">2022-03-17T09:24:00Z</dcterms:created>
  <dcterms:modified xsi:type="dcterms:W3CDTF">2023-06-15T09:14:00Z</dcterms:modified>
</cp:coreProperties>
</file>